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50" w:rsidRPr="00F20920" w:rsidRDefault="009E6950" w:rsidP="00E16F76">
      <w:pPr>
        <w:jc w:val="center"/>
        <w:rPr>
          <w:sz w:val="28"/>
          <w:szCs w:val="28"/>
          <w:u w:val="single"/>
        </w:rPr>
      </w:pPr>
      <w:r w:rsidRPr="00F20920">
        <w:rPr>
          <w:sz w:val="28"/>
          <w:szCs w:val="28"/>
          <w:u w:val="single"/>
        </w:rPr>
        <w:t>ПРОТОКОЛ ОПОВЕЩЕНИЯ</w:t>
      </w:r>
    </w:p>
    <w:p w:rsidR="009E6950" w:rsidRPr="00F614C8" w:rsidRDefault="009E6950" w:rsidP="00E16F76">
      <w:pPr>
        <w:jc w:val="center"/>
        <w:rPr>
          <w:sz w:val="28"/>
          <w:szCs w:val="28"/>
        </w:rPr>
      </w:pPr>
      <w:r w:rsidRPr="00F20920">
        <w:rPr>
          <w:sz w:val="28"/>
          <w:szCs w:val="28"/>
        </w:rPr>
        <w:t xml:space="preserve">Согласно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A63453" w:rsidRDefault="00A63453" w:rsidP="00E16F76">
      <w:pPr>
        <w:jc w:val="center"/>
        <w:rPr>
          <w:bCs/>
          <w:sz w:val="28"/>
          <w:szCs w:val="28"/>
        </w:rPr>
      </w:pPr>
    </w:p>
    <w:p w:rsidR="008E7000" w:rsidRPr="00AD71E8" w:rsidRDefault="00DA37C3" w:rsidP="00E16F76">
      <w:pPr>
        <w:jc w:val="center"/>
        <w:rPr>
          <w:bCs/>
          <w:sz w:val="28"/>
          <w:szCs w:val="28"/>
        </w:rPr>
      </w:pPr>
      <w:r>
        <w:rPr>
          <w:bCs/>
          <w:sz w:val="28"/>
          <w:szCs w:val="28"/>
        </w:rPr>
        <w:t xml:space="preserve">МБ № </w:t>
      </w:r>
      <w:r w:rsidR="00721171">
        <w:rPr>
          <w:bCs/>
          <w:sz w:val="28"/>
          <w:szCs w:val="28"/>
        </w:rPr>
        <w:t>22</w:t>
      </w:r>
    </w:p>
    <w:p w:rsidR="001D539F" w:rsidRDefault="00B21680" w:rsidP="002F2902">
      <w:pPr>
        <w:jc w:val="center"/>
        <w:rPr>
          <w:bCs/>
          <w:sz w:val="28"/>
          <w:szCs w:val="28"/>
        </w:rPr>
      </w:pPr>
      <w:r>
        <w:rPr>
          <w:bCs/>
          <w:sz w:val="28"/>
          <w:szCs w:val="28"/>
        </w:rPr>
        <w:t>о</w:t>
      </w:r>
      <w:r w:rsidR="00AF6055">
        <w:rPr>
          <w:bCs/>
          <w:sz w:val="28"/>
          <w:szCs w:val="28"/>
        </w:rPr>
        <w:t>т</w:t>
      </w:r>
      <w:r w:rsidR="00382CDE">
        <w:rPr>
          <w:bCs/>
          <w:sz w:val="28"/>
          <w:szCs w:val="28"/>
        </w:rPr>
        <w:t xml:space="preserve"> </w:t>
      </w:r>
      <w:r w:rsidR="00721171">
        <w:rPr>
          <w:bCs/>
          <w:sz w:val="28"/>
          <w:szCs w:val="28"/>
        </w:rPr>
        <w:t>22</w:t>
      </w:r>
      <w:r w:rsidR="00535055">
        <w:rPr>
          <w:bCs/>
          <w:sz w:val="28"/>
          <w:szCs w:val="28"/>
        </w:rPr>
        <w:t>.</w:t>
      </w:r>
      <w:r w:rsidR="00AD71E8">
        <w:rPr>
          <w:bCs/>
          <w:sz w:val="28"/>
          <w:szCs w:val="28"/>
        </w:rPr>
        <w:t>01</w:t>
      </w:r>
      <w:r w:rsidR="00DA29B0">
        <w:rPr>
          <w:bCs/>
          <w:sz w:val="28"/>
          <w:szCs w:val="28"/>
        </w:rPr>
        <w:t>.</w:t>
      </w:r>
      <w:r w:rsidR="00535055">
        <w:rPr>
          <w:bCs/>
          <w:sz w:val="28"/>
          <w:szCs w:val="28"/>
        </w:rPr>
        <w:t>202</w:t>
      </w:r>
      <w:r w:rsidR="00AD71E8">
        <w:rPr>
          <w:bCs/>
          <w:sz w:val="28"/>
          <w:szCs w:val="28"/>
        </w:rPr>
        <w:t>4</w:t>
      </w:r>
      <w:r w:rsidR="00EE4206">
        <w:rPr>
          <w:bCs/>
          <w:sz w:val="28"/>
          <w:szCs w:val="28"/>
        </w:rPr>
        <w:t xml:space="preserve"> </w:t>
      </w:r>
      <w:r w:rsidR="00535055" w:rsidRPr="00A01AA6">
        <w:rPr>
          <w:bCs/>
          <w:sz w:val="28"/>
          <w:szCs w:val="28"/>
        </w:rPr>
        <w:t>г.</w:t>
      </w:r>
      <w:bookmarkStart w:id="0" w:name="head_adverse"/>
      <w:bookmarkStart w:id="1" w:name="adverse"/>
      <w:bookmarkEnd w:id="0"/>
      <w:bookmarkEnd w:id="1"/>
    </w:p>
    <w:p w:rsidR="00236C0A" w:rsidRPr="002F2902" w:rsidRDefault="00236C0A" w:rsidP="002F2902">
      <w:pPr>
        <w:jc w:val="center"/>
        <w:rPr>
          <w:bCs/>
          <w:sz w:val="28"/>
          <w:szCs w:val="28"/>
        </w:rPr>
      </w:pPr>
    </w:p>
    <w:p w:rsidR="00E75F4C" w:rsidRDefault="00E75F4C" w:rsidP="00E16438">
      <w:pPr>
        <w:jc w:val="center"/>
        <w:rPr>
          <w:bCs/>
          <w:sz w:val="28"/>
          <w:szCs w:val="28"/>
        </w:rPr>
      </w:pPr>
      <w:bookmarkStart w:id="2" w:name="dun"/>
      <w:bookmarkEnd w:id="2"/>
    </w:p>
    <w:p w:rsidR="00E16438" w:rsidRDefault="00E16438" w:rsidP="00E16438">
      <w:pPr>
        <w:jc w:val="center"/>
        <w:rPr>
          <w:bCs/>
          <w:sz w:val="28"/>
          <w:szCs w:val="28"/>
        </w:rPr>
      </w:pPr>
      <w:r>
        <w:rPr>
          <w:bCs/>
          <w:sz w:val="28"/>
          <w:szCs w:val="28"/>
        </w:rPr>
        <w:t>ПРЕДУПРЕЖДЕНИЯ</w:t>
      </w:r>
    </w:p>
    <w:p w:rsidR="00E16438" w:rsidRDefault="00E16438" w:rsidP="00E16438">
      <w:pPr>
        <w:jc w:val="center"/>
        <w:rPr>
          <w:bCs/>
          <w:sz w:val="28"/>
          <w:szCs w:val="28"/>
        </w:rPr>
      </w:pPr>
      <w:r>
        <w:rPr>
          <w:bCs/>
          <w:sz w:val="28"/>
          <w:szCs w:val="28"/>
        </w:rPr>
        <w:t>О НЕБЛАГОПРИЯТНЫХ ЯВЛЕНИЯХ ПОГОДЫ</w:t>
      </w:r>
    </w:p>
    <w:p w:rsidR="00281256" w:rsidRDefault="00281256" w:rsidP="00E16438">
      <w:pPr>
        <w:jc w:val="center"/>
        <w:rPr>
          <w:bCs/>
          <w:sz w:val="28"/>
          <w:szCs w:val="28"/>
        </w:rPr>
      </w:pPr>
    </w:p>
    <w:p w:rsidR="00AD71E8" w:rsidRPr="00AD71E8" w:rsidRDefault="00721171" w:rsidP="00281256">
      <w:pPr>
        <w:suppressAutoHyphens/>
        <w:spacing w:after="120"/>
        <w:ind w:firstLine="709"/>
        <w:jc w:val="both"/>
        <w:rPr>
          <w:sz w:val="28"/>
          <w:szCs w:val="28"/>
        </w:rPr>
      </w:pPr>
      <w:r w:rsidRPr="00721171">
        <w:rPr>
          <w:sz w:val="28"/>
          <w:szCs w:val="28"/>
        </w:rPr>
        <w:t>23 января в центральных районах Красноярского края морозная погода,</w:t>
      </w:r>
      <w:r w:rsidR="00ED55C4" w:rsidRPr="00ED55C4">
        <w:t xml:space="preserve"> </w:t>
      </w:r>
      <w:r w:rsidR="00ED55C4" w:rsidRPr="00ED55C4">
        <w:rPr>
          <w:sz w:val="28"/>
          <w:szCs w:val="28"/>
        </w:rPr>
        <w:t>в центральных районах Красноярского края темп</w:t>
      </w:r>
      <w:r w:rsidR="00ED55C4">
        <w:rPr>
          <w:sz w:val="28"/>
          <w:szCs w:val="28"/>
        </w:rPr>
        <w:t>ература воздуха ночью местами -30,-32</w:t>
      </w:r>
      <w:r w:rsidR="00ED55C4" w:rsidRPr="00ED55C4">
        <w:rPr>
          <w:sz w:val="28"/>
          <w:szCs w:val="28"/>
        </w:rPr>
        <w:t xml:space="preserve">, </w:t>
      </w:r>
      <w:r w:rsidRPr="00721171">
        <w:rPr>
          <w:sz w:val="28"/>
          <w:szCs w:val="28"/>
        </w:rPr>
        <w:t>на дорогах гололедица.</w:t>
      </w:r>
    </w:p>
    <w:p w:rsidR="00385CE2" w:rsidRDefault="00385CE2"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p>
    <w:p w:rsidR="001206B5" w:rsidRDefault="001206B5" w:rsidP="00385CE2">
      <w:pPr>
        <w:jc w:val="center"/>
        <w:rPr>
          <w:noProof/>
          <w:sz w:val="28"/>
          <w:szCs w:val="28"/>
        </w:rPr>
      </w:pPr>
      <w:bookmarkStart w:id="3" w:name="_GoBack"/>
      <w:bookmarkEnd w:id="3"/>
    </w:p>
    <w:p w:rsidR="00385CE2" w:rsidRDefault="00051DEE" w:rsidP="00385CE2">
      <w:pPr>
        <w:rPr>
          <w:sz w:val="28"/>
          <w:szCs w:val="28"/>
        </w:rPr>
      </w:pPr>
      <w:r>
        <w:rPr>
          <w:noProof/>
        </w:rPr>
        <w:drawing>
          <wp:anchor distT="0" distB="0" distL="114300" distR="114300" simplePos="0" relativeHeight="251659264" behindDoc="1" locked="0" layoutInCell="1" allowOverlap="1" wp14:anchorId="1B99459D" wp14:editId="6210679B">
            <wp:simplePos x="0" y="0"/>
            <wp:positionH relativeFrom="column">
              <wp:posOffset>3746500</wp:posOffset>
            </wp:positionH>
            <wp:positionV relativeFrom="paragraph">
              <wp:posOffset>60325</wp:posOffset>
            </wp:positionV>
            <wp:extent cx="828040" cy="452755"/>
            <wp:effectExtent l="0" t="0" r="0" b="4445"/>
            <wp:wrapNone/>
            <wp:docPr id="10" name="Рисунок 10" descr="C:\Users\oper\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Desktop\DO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4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CE2">
        <w:rPr>
          <w:sz w:val="28"/>
          <w:szCs w:val="28"/>
        </w:rPr>
        <w:t>Старший оперативный дежурный</w:t>
      </w:r>
    </w:p>
    <w:p w:rsidR="00385CE2" w:rsidRDefault="00385CE2" w:rsidP="00385CE2">
      <w:pPr>
        <w:rPr>
          <w:sz w:val="28"/>
          <w:szCs w:val="28"/>
        </w:rPr>
      </w:pPr>
      <w:r>
        <w:rPr>
          <w:sz w:val="28"/>
          <w:szCs w:val="28"/>
        </w:rPr>
        <w:t>КГКУ «Центр ГО и ЧС Красноярского края</w:t>
      </w:r>
      <w:r w:rsidR="001D3953">
        <w:rPr>
          <w:sz w:val="28"/>
          <w:szCs w:val="28"/>
        </w:rPr>
        <w:t>»</w:t>
      </w:r>
      <w:r>
        <w:rPr>
          <w:sz w:val="28"/>
          <w:szCs w:val="28"/>
        </w:rPr>
        <w:t xml:space="preserve">          </w:t>
      </w:r>
      <w:r w:rsidR="0049782E">
        <w:rPr>
          <w:sz w:val="28"/>
          <w:szCs w:val="28"/>
        </w:rPr>
        <w:t xml:space="preserve">              </w:t>
      </w:r>
      <w:r w:rsidR="00051DEE">
        <w:rPr>
          <w:sz w:val="28"/>
          <w:szCs w:val="28"/>
        </w:rPr>
        <w:t xml:space="preserve">   </w:t>
      </w:r>
      <w:r w:rsidR="0049782E">
        <w:rPr>
          <w:sz w:val="28"/>
          <w:szCs w:val="28"/>
        </w:rPr>
        <w:t xml:space="preserve">     </w:t>
      </w:r>
      <w:r>
        <w:rPr>
          <w:sz w:val="28"/>
          <w:szCs w:val="28"/>
        </w:rPr>
        <w:t xml:space="preserve"> </w:t>
      </w:r>
      <w:r w:rsidR="00051DEE">
        <w:rPr>
          <w:sz w:val="28"/>
          <w:szCs w:val="28"/>
        </w:rPr>
        <w:t>Ю.В. Маслов</w:t>
      </w:r>
    </w:p>
    <w:p w:rsidR="00385CE2" w:rsidRDefault="00385CE2" w:rsidP="00385CE2">
      <w:pPr>
        <w:jc w:val="center"/>
        <w:rPr>
          <w:sz w:val="28"/>
          <w:szCs w:val="28"/>
        </w:rPr>
      </w:pPr>
    </w:p>
    <w:p w:rsidR="00677FF0" w:rsidRPr="00E16F76" w:rsidRDefault="00677FF0" w:rsidP="00E16F76">
      <w:pPr>
        <w:jc w:val="center"/>
        <w:rPr>
          <w:sz w:val="28"/>
          <w:szCs w:val="28"/>
        </w:rPr>
      </w:pPr>
    </w:p>
    <w:p w:rsidR="00A63453" w:rsidRPr="000A1CD7" w:rsidRDefault="00C9543C" w:rsidP="000A1CD7">
      <w:pPr>
        <w:jc w:val="both"/>
        <w:rPr>
          <w:i/>
        </w:rPr>
      </w:pPr>
      <w:r>
        <w:rPr>
          <w:i/>
        </w:rPr>
        <w:t xml:space="preserve">Информация доведена </w:t>
      </w:r>
      <w:r w:rsidR="00721171">
        <w:rPr>
          <w:i/>
        </w:rPr>
        <w:t>22</w:t>
      </w:r>
      <w:r w:rsidR="00492DE9">
        <w:rPr>
          <w:i/>
        </w:rPr>
        <w:t>.</w:t>
      </w:r>
      <w:r w:rsidR="00AD71E8">
        <w:rPr>
          <w:i/>
        </w:rPr>
        <w:t>01</w:t>
      </w:r>
      <w:r w:rsidR="000A1CD7" w:rsidRPr="000A1CD7">
        <w:rPr>
          <w:i/>
        </w:rPr>
        <w:t>.</w:t>
      </w:r>
      <w:r w:rsidR="000A1CD7" w:rsidRPr="000A1CD7">
        <w:rPr>
          <w:bCs/>
          <w:i/>
        </w:rPr>
        <w:t>202</w:t>
      </w:r>
      <w:r w:rsidR="00AD71E8">
        <w:rPr>
          <w:bCs/>
          <w:i/>
        </w:rPr>
        <w:t>4</w:t>
      </w:r>
      <w:r w:rsidR="000A1CD7" w:rsidRPr="000A1CD7">
        <w:rPr>
          <w:bCs/>
          <w:i/>
        </w:rPr>
        <w:t xml:space="preserve">г. </w:t>
      </w:r>
      <w:r w:rsidR="000A1CD7" w:rsidRPr="000A1CD7">
        <w:rPr>
          <w:i/>
        </w:rPr>
        <w:t>в 1</w:t>
      </w:r>
      <w:r w:rsidR="00AD71E8">
        <w:rPr>
          <w:i/>
        </w:rPr>
        <w:t>2</w:t>
      </w:r>
      <w:r w:rsidR="000A1CD7" w:rsidRPr="000A1CD7">
        <w:rPr>
          <w:i/>
        </w:rPr>
        <w:t>:</w:t>
      </w:r>
      <w:r w:rsidR="0067360D" w:rsidRPr="0067360D">
        <w:rPr>
          <w:i/>
        </w:rPr>
        <w:t>5</w:t>
      </w:r>
      <w:r w:rsidR="00D53046">
        <w:rPr>
          <w:i/>
        </w:rPr>
        <w:t>5</w:t>
      </w:r>
      <w:r w:rsidR="000A1CD7" w:rsidRPr="000A1CD7">
        <w:rPr>
          <w:i/>
        </w:rPr>
        <w:t xml:space="preserve"> по П-166м, мобильному приложению «Система оповещения 112», электронной почте и телефону</w:t>
      </w:r>
      <w:r w:rsidR="00290C20" w:rsidRPr="000A1CD7">
        <w:rPr>
          <w:i/>
        </w:rPr>
        <w:t>.</w:t>
      </w:r>
    </w:p>
    <w:p w:rsidR="00492DE9" w:rsidRDefault="00492DE9" w:rsidP="00E16F76">
      <w:pPr>
        <w:jc w:val="center"/>
        <w:rPr>
          <w:sz w:val="28"/>
          <w:szCs w:val="28"/>
        </w:rPr>
      </w:pPr>
    </w:p>
    <w:p w:rsidR="00051DEE" w:rsidRDefault="00051DEE" w:rsidP="00E16F76">
      <w:pPr>
        <w:jc w:val="center"/>
        <w:rPr>
          <w:sz w:val="28"/>
          <w:szCs w:val="28"/>
        </w:rPr>
      </w:pPr>
    </w:p>
    <w:p w:rsidR="009350AF" w:rsidRPr="007F755B" w:rsidRDefault="009350AF" w:rsidP="004C46E5">
      <w:pPr>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w:t>
      </w:r>
      <w:r w:rsidR="00E16F76">
        <w:rPr>
          <w:noProof/>
          <w:sz w:val="18"/>
          <w:szCs w:val="18"/>
        </w:rPr>
        <w:t xml:space="preserve">КГКУ </w:t>
      </w:r>
      <w:r w:rsidR="007F755B" w:rsidRPr="007F755B">
        <w:rPr>
          <w:sz w:val="18"/>
          <w:szCs w:val="18"/>
        </w:rPr>
        <w:t>«Центр ГО</w:t>
      </w:r>
      <w:r w:rsidR="00E16F76">
        <w:rPr>
          <w:sz w:val="18"/>
          <w:szCs w:val="18"/>
        </w:rPr>
        <w:t xml:space="preserve"> </w:t>
      </w:r>
      <w:r w:rsidR="007F755B" w:rsidRPr="007F755B">
        <w:rPr>
          <w:sz w:val="18"/>
          <w:szCs w:val="18"/>
        </w:rPr>
        <w:t>и</w:t>
      </w:r>
      <w:r w:rsidR="00E16F76">
        <w:rPr>
          <w:sz w:val="18"/>
          <w:szCs w:val="18"/>
        </w:rPr>
        <w:t xml:space="preserve"> </w:t>
      </w:r>
      <w:r w:rsidR="007F755B" w:rsidRPr="007F755B">
        <w:rPr>
          <w:sz w:val="18"/>
          <w:szCs w:val="18"/>
        </w:rPr>
        <w:t>ЧС»</w:t>
      </w:r>
    </w:p>
    <w:p w:rsidR="00A63453" w:rsidRPr="00B9271E" w:rsidRDefault="009350AF" w:rsidP="004C46E5">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29B0">
        <w:rPr>
          <w:noProof/>
          <w:sz w:val="18"/>
          <w:szCs w:val="18"/>
        </w:rPr>
        <w:t xml:space="preserve"> </w:t>
      </w:r>
      <w:r w:rsidR="00281256">
        <w:rPr>
          <w:noProof/>
          <w:sz w:val="18"/>
          <w:szCs w:val="18"/>
        </w:rPr>
        <w:t>Я</w:t>
      </w:r>
      <w:r w:rsidR="00385CE2">
        <w:rPr>
          <w:noProof/>
          <w:sz w:val="18"/>
          <w:szCs w:val="18"/>
        </w:rPr>
        <w:t>.</w:t>
      </w:r>
      <w:r w:rsidR="00281256">
        <w:rPr>
          <w:noProof/>
          <w:sz w:val="18"/>
          <w:szCs w:val="18"/>
        </w:rPr>
        <w:t>В</w:t>
      </w:r>
      <w:r w:rsidR="00385CE2">
        <w:rPr>
          <w:noProof/>
          <w:sz w:val="18"/>
          <w:szCs w:val="18"/>
        </w:rPr>
        <w:t xml:space="preserve">. </w:t>
      </w:r>
      <w:r w:rsidR="00281256">
        <w:rPr>
          <w:noProof/>
          <w:sz w:val="18"/>
          <w:szCs w:val="18"/>
        </w:rPr>
        <w:t>Бородин</w:t>
      </w:r>
    </w:p>
    <w:p w:rsidR="009350AF" w:rsidRPr="0077422A" w:rsidRDefault="009350AF" w:rsidP="004C46E5">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Pr="00663099" w:rsidRDefault="0086168D" w:rsidP="004C46E5">
      <w:pPr>
        <w:shd w:val="clear" w:color="auto" w:fill="FFFFFF"/>
        <w:rPr>
          <w:noProof/>
          <w:sz w:val="18"/>
          <w:szCs w:val="18"/>
        </w:rPr>
      </w:pPr>
      <w:r>
        <w:rPr>
          <w:noProof/>
          <w:sz w:val="18"/>
          <w:szCs w:val="18"/>
        </w:rPr>
        <w:t>Эл. Адрес:</w:t>
      </w:r>
      <w:r w:rsidR="009350AF" w:rsidRPr="0077422A">
        <w:rPr>
          <w:noProof/>
          <w:sz w:val="18"/>
          <w:szCs w:val="18"/>
        </w:rPr>
        <w:t xml:space="preserve"> ingen@krsk.sibrc.mchs.ru</w:t>
      </w:r>
    </w:p>
    <w:sectPr w:rsidR="009350AF" w:rsidRPr="00663099" w:rsidSect="00E16F76">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15:restartNumberingAfterBreak="0">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15:restartNumberingAfterBreak="0">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DEE"/>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38"/>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CD7"/>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2D69"/>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6B5"/>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3EA5"/>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953"/>
    <w:rsid w:val="001D3BE2"/>
    <w:rsid w:val="001D3DA8"/>
    <w:rsid w:val="001D3FF7"/>
    <w:rsid w:val="001D43CF"/>
    <w:rsid w:val="001D452D"/>
    <w:rsid w:val="001D4831"/>
    <w:rsid w:val="001D539F"/>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908"/>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4F13"/>
    <w:rsid w:val="0021599E"/>
    <w:rsid w:val="00215F15"/>
    <w:rsid w:val="0021618D"/>
    <w:rsid w:val="0021686A"/>
    <w:rsid w:val="00216BCC"/>
    <w:rsid w:val="00216C00"/>
    <w:rsid w:val="0022038F"/>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6AB"/>
    <w:rsid w:val="0023674E"/>
    <w:rsid w:val="0023683C"/>
    <w:rsid w:val="00236C0A"/>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75"/>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1256"/>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B21"/>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2F65"/>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40B"/>
    <w:rsid w:val="002F2902"/>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691"/>
    <w:rsid w:val="00313CC1"/>
    <w:rsid w:val="003144F4"/>
    <w:rsid w:val="00314698"/>
    <w:rsid w:val="00314FDE"/>
    <w:rsid w:val="00315E9E"/>
    <w:rsid w:val="003167E0"/>
    <w:rsid w:val="0031744C"/>
    <w:rsid w:val="00317544"/>
    <w:rsid w:val="003208E6"/>
    <w:rsid w:val="00320C89"/>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5CE2"/>
    <w:rsid w:val="00386177"/>
    <w:rsid w:val="00386508"/>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C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358"/>
    <w:rsid w:val="003A4AE0"/>
    <w:rsid w:val="003A50A6"/>
    <w:rsid w:val="003A7165"/>
    <w:rsid w:val="003A7373"/>
    <w:rsid w:val="003A79F4"/>
    <w:rsid w:val="003B002C"/>
    <w:rsid w:val="003B0602"/>
    <w:rsid w:val="003B0805"/>
    <w:rsid w:val="003B0B5C"/>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315"/>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4D2"/>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B69"/>
    <w:rsid w:val="003F2E7E"/>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4D3"/>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4CF3"/>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62B"/>
    <w:rsid w:val="00490743"/>
    <w:rsid w:val="004908E1"/>
    <w:rsid w:val="0049093E"/>
    <w:rsid w:val="004915B2"/>
    <w:rsid w:val="0049169B"/>
    <w:rsid w:val="00492170"/>
    <w:rsid w:val="004921B0"/>
    <w:rsid w:val="00492DE9"/>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9782E"/>
    <w:rsid w:val="004A0124"/>
    <w:rsid w:val="004A03C4"/>
    <w:rsid w:val="004A03E6"/>
    <w:rsid w:val="004A0434"/>
    <w:rsid w:val="004A07AF"/>
    <w:rsid w:val="004A10F7"/>
    <w:rsid w:val="004A1267"/>
    <w:rsid w:val="004A1808"/>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98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7A0"/>
    <w:rsid w:val="004E4933"/>
    <w:rsid w:val="004E4A73"/>
    <w:rsid w:val="004E4DAD"/>
    <w:rsid w:val="004E58E2"/>
    <w:rsid w:val="004E5CB2"/>
    <w:rsid w:val="004E60D1"/>
    <w:rsid w:val="004E6415"/>
    <w:rsid w:val="004E696C"/>
    <w:rsid w:val="004E708E"/>
    <w:rsid w:val="004E75DC"/>
    <w:rsid w:val="004E79F7"/>
    <w:rsid w:val="004E7B66"/>
    <w:rsid w:val="004E7BB8"/>
    <w:rsid w:val="004F0BB3"/>
    <w:rsid w:val="004F1521"/>
    <w:rsid w:val="004F1A05"/>
    <w:rsid w:val="004F1C0B"/>
    <w:rsid w:val="004F20C8"/>
    <w:rsid w:val="004F21A8"/>
    <w:rsid w:val="004F2979"/>
    <w:rsid w:val="004F29B1"/>
    <w:rsid w:val="004F3114"/>
    <w:rsid w:val="004F3345"/>
    <w:rsid w:val="004F36B1"/>
    <w:rsid w:val="004F3A9D"/>
    <w:rsid w:val="004F3FB9"/>
    <w:rsid w:val="004F4285"/>
    <w:rsid w:val="004F4E98"/>
    <w:rsid w:val="004F543E"/>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2B4D"/>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40A"/>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3A7"/>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64E"/>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CFA"/>
    <w:rsid w:val="005D0F4B"/>
    <w:rsid w:val="005D13A2"/>
    <w:rsid w:val="005D15FC"/>
    <w:rsid w:val="005D1A60"/>
    <w:rsid w:val="005D2397"/>
    <w:rsid w:val="005D2554"/>
    <w:rsid w:val="005D2AEA"/>
    <w:rsid w:val="005D33D0"/>
    <w:rsid w:val="005D3972"/>
    <w:rsid w:val="005D3B73"/>
    <w:rsid w:val="005D3C8A"/>
    <w:rsid w:val="005D4484"/>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55D"/>
    <w:rsid w:val="005E7C4C"/>
    <w:rsid w:val="005F01FB"/>
    <w:rsid w:val="005F08E7"/>
    <w:rsid w:val="005F14BA"/>
    <w:rsid w:val="005F1602"/>
    <w:rsid w:val="005F236B"/>
    <w:rsid w:val="005F2520"/>
    <w:rsid w:val="005F2540"/>
    <w:rsid w:val="005F2B7D"/>
    <w:rsid w:val="005F2DF1"/>
    <w:rsid w:val="005F2EF8"/>
    <w:rsid w:val="005F30A5"/>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0E0"/>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7E0"/>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9D7"/>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6F"/>
    <w:rsid w:val="00663099"/>
    <w:rsid w:val="00663A94"/>
    <w:rsid w:val="00663CFC"/>
    <w:rsid w:val="006651F0"/>
    <w:rsid w:val="0066631D"/>
    <w:rsid w:val="00666858"/>
    <w:rsid w:val="0066696F"/>
    <w:rsid w:val="00666D3E"/>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60D"/>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77FF0"/>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2F02"/>
    <w:rsid w:val="00693211"/>
    <w:rsid w:val="0069396B"/>
    <w:rsid w:val="00693D26"/>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920"/>
    <w:rsid w:val="006B2493"/>
    <w:rsid w:val="006B3834"/>
    <w:rsid w:val="006B3ACC"/>
    <w:rsid w:val="006B3C00"/>
    <w:rsid w:val="006B4357"/>
    <w:rsid w:val="006B447A"/>
    <w:rsid w:val="006B4A43"/>
    <w:rsid w:val="006B4D5B"/>
    <w:rsid w:val="006B58AF"/>
    <w:rsid w:val="006B5C78"/>
    <w:rsid w:val="006B5E05"/>
    <w:rsid w:val="006B60F6"/>
    <w:rsid w:val="006B64E8"/>
    <w:rsid w:val="006B6E10"/>
    <w:rsid w:val="006B702C"/>
    <w:rsid w:val="006B7089"/>
    <w:rsid w:val="006B71B8"/>
    <w:rsid w:val="006B77EB"/>
    <w:rsid w:val="006B7B87"/>
    <w:rsid w:val="006B7E90"/>
    <w:rsid w:val="006C1252"/>
    <w:rsid w:val="006C1395"/>
    <w:rsid w:val="006C1D0D"/>
    <w:rsid w:val="006C25D3"/>
    <w:rsid w:val="006C2ADE"/>
    <w:rsid w:val="006C2F04"/>
    <w:rsid w:val="006C3065"/>
    <w:rsid w:val="006C30E9"/>
    <w:rsid w:val="006C349D"/>
    <w:rsid w:val="006C37D2"/>
    <w:rsid w:val="006C43A5"/>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527"/>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171"/>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3D65"/>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0704"/>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67FC0"/>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55C"/>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55B"/>
    <w:rsid w:val="007F7895"/>
    <w:rsid w:val="007F7FB4"/>
    <w:rsid w:val="00800584"/>
    <w:rsid w:val="0080078E"/>
    <w:rsid w:val="00800CD7"/>
    <w:rsid w:val="00800E3A"/>
    <w:rsid w:val="00800E9E"/>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8D4"/>
    <w:rsid w:val="00807DD2"/>
    <w:rsid w:val="008100F8"/>
    <w:rsid w:val="008104A6"/>
    <w:rsid w:val="00810AEF"/>
    <w:rsid w:val="00810DE7"/>
    <w:rsid w:val="00810FA4"/>
    <w:rsid w:val="00811D72"/>
    <w:rsid w:val="00812033"/>
    <w:rsid w:val="00813F92"/>
    <w:rsid w:val="0081449A"/>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C1A"/>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DE5"/>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4C4D"/>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3A05"/>
    <w:rsid w:val="008B41D1"/>
    <w:rsid w:val="008B4CDE"/>
    <w:rsid w:val="008B4F28"/>
    <w:rsid w:val="008B5916"/>
    <w:rsid w:val="008B6177"/>
    <w:rsid w:val="008B6468"/>
    <w:rsid w:val="008B68A5"/>
    <w:rsid w:val="008B7BF2"/>
    <w:rsid w:val="008C07AB"/>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0E3B"/>
    <w:rsid w:val="0091144F"/>
    <w:rsid w:val="00911BEF"/>
    <w:rsid w:val="00911C6B"/>
    <w:rsid w:val="009127CF"/>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0DC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76"/>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47AEB"/>
    <w:rsid w:val="009517CB"/>
    <w:rsid w:val="009520D9"/>
    <w:rsid w:val="00952172"/>
    <w:rsid w:val="0095235C"/>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4A1"/>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4DD2"/>
    <w:rsid w:val="00A65664"/>
    <w:rsid w:val="00A65CEB"/>
    <w:rsid w:val="00A65D72"/>
    <w:rsid w:val="00A65DDA"/>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77B"/>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3FB"/>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939"/>
    <w:rsid w:val="00AD0A07"/>
    <w:rsid w:val="00AD0B90"/>
    <w:rsid w:val="00AD150D"/>
    <w:rsid w:val="00AD1737"/>
    <w:rsid w:val="00AD1CC6"/>
    <w:rsid w:val="00AD20BD"/>
    <w:rsid w:val="00AD22AF"/>
    <w:rsid w:val="00AD2BD7"/>
    <w:rsid w:val="00AD2E14"/>
    <w:rsid w:val="00AD3287"/>
    <w:rsid w:val="00AD3596"/>
    <w:rsid w:val="00AD3E5F"/>
    <w:rsid w:val="00AD43FB"/>
    <w:rsid w:val="00AD491B"/>
    <w:rsid w:val="00AD4941"/>
    <w:rsid w:val="00AD5212"/>
    <w:rsid w:val="00AD53A7"/>
    <w:rsid w:val="00AD6065"/>
    <w:rsid w:val="00AD6098"/>
    <w:rsid w:val="00AD71E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152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743"/>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2EE"/>
    <w:rsid w:val="00B6678A"/>
    <w:rsid w:val="00B66C03"/>
    <w:rsid w:val="00B67430"/>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71E"/>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801"/>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899"/>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811"/>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D10"/>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43C"/>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43"/>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5CEA"/>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0E53"/>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2F8"/>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C75"/>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CCC"/>
    <w:rsid w:val="00D5304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3E27"/>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5BF"/>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62CD"/>
    <w:rsid w:val="00DE7740"/>
    <w:rsid w:val="00DE7F07"/>
    <w:rsid w:val="00DF0090"/>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128"/>
    <w:rsid w:val="00DF66EE"/>
    <w:rsid w:val="00DF682A"/>
    <w:rsid w:val="00DF6989"/>
    <w:rsid w:val="00DF6B94"/>
    <w:rsid w:val="00DF6EF9"/>
    <w:rsid w:val="00DF721B"/>
    <w:rsid w:val="00DF7554"/>
    <w:rsid w:val="00DF75AB"/>
    <w:rsid w:val="00DF7A3F"/>
    <w:rsid w:val="00DF7A77"/>
    <w:rsid w:val="00E014A3"/>
    <w:rsid w:val="00E0169C"/>
    <w:rsid w:val="00E01917"/>
    <w:rsid w:val="00E04293"/>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438"/>
    <w:rsid w:val="00E16C5E"/>
    <w:rsid w:val="00E16C70"/>
    <w:rsid w:val="00E16F76"/>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5D92"/>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5F4C"/>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3C0"/>
    <w:rsid w:val="00ED55C4"/>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A98"/>
    <w:rsid w:val="00EF0B46"/>
    <w:rsid w:val="00EF0C8A"/>
    <w:rsid w:val="00EF1181"/>
    <w:rsid w:val="00EF14D8"/>
    <w:rsid w:val="00EF1645"/>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77C"/>
    <w:rsid w:val="00FB29E9"/>
    <w:rsid w:val="00FB2C35"/>
    <w:rsid w:val="00FB2E95"/>
    <w:rsid w:val="00FB4117"/>
    <w:rsid w:val="00FB5A3D"/>
    <w:rsid w:val="00FB5CFA"/>
    <w:rsid w:val="00FB5D97"/>
    <w:rsid w:val="00FB5F81"/>
    <w:rsid w:val="00FB6CA2"/>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3143"/>
    <w:rsid w:val="00FF31AB"/>
    <w:rsid w:val="00FF3672"/>
    <w:rsid w:val="00FF4037"/>
    <w:rsid w:val="00FF431A"/>
    <w:rsid w:val="00FF45F1"/>
    <w:rsid w:val="00FF461A"/>
    <w:rsid w:val="00FF4AF0"/>
    <w:rsid w:val="00FF4E18"/>
    <w:rsid w:val="00FF5468"/>
    <w:rsid w:val="00FF5847"/>
    <w:rsid w:val="00FF5FE3"/>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D6F08"/>
  <w15:docId w15:val="{4BAB4729-F9D7-4765-A7C2-ADA3AE90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029420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3947310">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183372">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5594185">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8046162">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622600">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6261429">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94DFE-E258-4CAF-AE70-F5044E70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ОД</cp:lastModifiedBy>
  <cp:revision>6</cp:revision>
  <cp:lastPrinted>2024-01-22T05:54:00Z</cp:lastPrinted>
  <dcterms:created xsi:type="dcterms:W3CDTF">2024-01-22T05:39:00Z</dcterms:created>
  <dcterms:modified xsi:type="dcterms:W3CDTF">2024-01-22T06:25:00Z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