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CE" w:rsidRPr="00342299" w:rsidRDefault="009915CE" w:rsidP="00302F3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9915CE" w:rsidRPr="00342299" w:rsidRDefault="009915CE" w:rsidP="00924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</w:t>
      </w:r>
      <w:r w:rsidRPr="003422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42299">
        <w:rPr>
          <w:sz w:val="28"/>
          <w:szCs w:val="28"/>
        </w:rPr>
        <w:t>Красноярского края</w:t>
      </w:r>
    </w:p>
    <w:p w:rsidR="009915CE" w:rsidRPr="001D7336" w:rsidRDefault="009915CE" w:rsidP="00924F7A">
      <w:pPr>
        <w:jc w:val="center"/>
        <w:rPr>
          <w:b/>
          <w:bCs/>
          <w:sz w:val="28"/>
          <w:szCs w:val="28"/>
        </w:rPr>
      </w:pPr>
    </w:p>
    <w:p w:rsidR="009915CE" w:rsidRDefault="009915CE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9915CE" w:rsidRDefault="009915CE" w:rsidP="0069646D">
      <w:pPr>
        <w:jc w:val="center"/>
        <w:outlineLvl w:val="0"/>
        <w:rPr>
          <w:b/>
          <w:bCs/>
          <w:sz w:val="28"/>
          <w:szCs w:val="28"/>
        </w:rPr>
      </w:pPr>
    </w:p>
    <w:p w:rsidR="009915CE" w:rsidRDefault="009915CE" w:rsidP="0069646D">
      <w:pPr>
        <w:rPr>
          <w:b/>
          <w:bCs/>
          <w:sz w:val="28"/>
          <w:szCs w:val="28"/>
        </w:rPr>
      </w:pPr>
    </w:p>
    <w:p w:rsidR="009915CE" w:rsidRDefault="009915CE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 ЯНВАРЯ 2022 года                        с.Сахапта                                             № 1–п</w:t>
      </w:r>
    </w:p>
    <w:p w:rsidR="009915CE" w:rsidRDefault="009915CE" w:rsidP="0069646D">
      <w:pPr>
        <w:rPr>
          <w:sz w:val="28"/>
          <w:szCs w:val="28"/>
        </w:rPr>
      </w:pPr>
    </w:p>
    <w:p w:rsidR="009915CE" w:rsidRDefault="009915C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9915CE" w:rsidRDefault="009915C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9915CE" w:rsidRPr="0069646D" w:rsidRDefault="009915C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2022 год</w:t>
      </w:r>
    </w:p>
    <w:p w:rsidR="009915CE" w:rsidRDefault="009915CE" w:rsidP="00364447">
      <w:pPr>
        <w:rPr>
          <w:b/>
          <w:bCs/>
          <w:sz w:val="28"/>
          <w:szCs w:val="28"/>
        </w:rPr>
      </w:pPr>
    </w:p>
    <w:p w:rsidR="009915CE" w:rsidRDefault="009915CE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9915CE" w:rsidRDefault="009915CE" w:rsidP="008E5A29">
      <w:pPr>
        <w:ind w:left="360" w:firstLine="348"/>
        <w:rPr>
          <w:sz w:val="28"/>
          <w:szCs w:val="28"/>
        </w:rPr>
      </w:pPr>
    </w:p>
    <w:p w:rsidR="009915CE" w:rsidRDefault="009915C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2022 год согласно приложению.</w:t>
      </w:r>
    </w:p>
    <w:p w:rsidR="009915CE" w:rsidRDefault="009915CE" w:rsidP="00BE0E6C">
      <w:pPr>
        <w:ind w:left="360"/>
        <w:rPr>
          <w:sz w:val="28"/>
          <w:szCs w:val="28"/>
        </w:rPr>
      </w:pPr>
    </w:p>
    <w:p w:rsidR="009915CE" w:rsidRDefault="009915C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915CE" w:rsidRDefault="009915CE" w:rsidP="008E5A29">
      <w:pPr>
        <w:ind w:left="360"/>
        <w:rPr>
          <w:sz w:val="28"/>
          <w:szCs w:val="28"/>
        </w:rPr>
      </w:pPr>
    </w:p>
    <w:p w:rsidR="009915CE" w:rsidRDefault="009915C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9915CE" w:rsidRDefault="009915CE" w:rsidP="008E5A29">
      <w:pPr>
        <w:rPr>
          <w:sz w:val="28"/>
          <w:szCs w:val="28"/>
        </w:rPr>
      </w:pPr>
    </w:p>
    <w:p w:rsidR="009915CE" w:rsidRPr="00370C58" w:rsidRDefault="009915CE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</w:t>
      </w:r>
      <w:r w:rsidRPr="00370C58">
        <w:rPr>
          <w:sz w:val="28"/>
          <w:szCs w:val="28"/>
        </w:rPr>
        <w:t xml:space="preserve"> на официальном сайте Сахаптинского сельсовета.</w:t>
      </w:r>
    </w:p>
    <w:p w:rsidR="009915CE" w:rsidRPr="00E82F38" w:rsidRDefault="009915CE" w:rsidP="00370C58">
      <w:pPr>
        <w:tabs>
          <w:tab w:val="left" w:pos="3010"/>
        </w:tabs>
        <w:jc w:val="both"/>
      </w:pPr>
    </w:p>
    <w:p w:rsidR="009915CE" w:rsidRDefault="009915CE" w:rsidP="000A3EF0">
      <w:pPr>
        <w:jc w:val="both"/>
        <w:rPr>
          <w:sz w:val="28"/>
          <w:szCs w:val="28"/>
        </w:rPr>
      </w:pPr>
    </w:p>
    <w:p w:rsidR="009915CE" w:rsidRDefault="009915CE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15CE" w:rsidRDefault="009915CE" w:rsidP="008A2274">
      <w:pPr>
        <w:rPr>
          <w:sz w:val="28"/>
          <w:szCs w:val="28"/>
        </w:rPr>
      </w:pPr>
    </w:p>
    <w:p w:rsidR="009915CE" w:rsidRDefault="009915CE" w:rsidP="008A2274">
      <w:pPr>
        <w:rPr>
          <w:sz w:val="28"/>
          <w:szCs w:val="28"/>
        </w:rPr>
      </w:pPr>
    </w:p>
    <w:p w:rsidR="009915CE" w:rsidRDefault="009915CE" w:rsidP="008A2274">
      <w:pPr>
        <w:rPr>
          <w:sz w:val="28"/>
          <w:szCs w:val="28"/>
        </w:rPr>
      </w:pPr>
    </w:p>
    <w:p w:rsidR="009915CE" w:rsidRDefault="009915CE" w:rsidP="008A2274">
      <w:pPr>
        <w:rPr>
          <w:sz w:val="28"/>
          <w:szCs w:val="28"/>
        </w:rPr>
      </w:pPr>
    </w:p>
    <w:p w:rsidR="009915CE" w:rsidRDefault="009915CE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8A2274">
      <w:pPr>
        <w:rPr>
          <w:b/>
          <w:bCs/>
          <w:sz w:val="28"/>
          <w:szCs w:val="28"/>
        </w:rPr>
      </w:pPr>
    </w:p>
    <w:p w:rsidR="009915CE" w:rsidRDefault="009915CE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9915CE" w:rsidRDefault="009915CE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9915CE" w:rsidRDefault="009915CE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12.01.2022г.№ 1-п</w:t>
      </w:r>
    </w:p>
    <w:p w:rsidR="009915CE" w:rsidRDefault="009915CE" w:rsidP="008A2274">
      <w:pPr>
        <w:jc w:val="center"/>
        <w:rPr>
          <w:sz w:val="22"/>
          <w:szCs w:val="22"/>
        </w:rPr>
      </w:pPr>
    </w:p>
    <w:p w:rsidR="009915CE" w:rsidRPr="0069646D" w:rsidRDefault="009915CE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9915CE" w:rsidRPr="0069646D" w:rsidRDefault="009915CE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22</w:t>
      </w:r>
      <w:r w:rsidRPr="0069646D">
        <w:rPr>
          <w:sz w:val="28"/>
          <w:szCs w:val="28"/>
        </w:rPr>
        <w:t xml:space="preserve"> год</w:t>
      </w:r>
    </w:p>
    <w:p w:rsidR="009915CE" w:rsidRDefault="009915CE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9915CE">
        <w:tc>
          <w:tcPr>
            <w:tcW w:w="617" w:type="dxa"/>
          </w:tcPr>
          <w:p w:rsidR="009915CE" w:rsidRPr="0069646D" w:rsidRDefault="009915C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9915CE" w:rsidRPr="0069646D" w:rsidRDefault="009915C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9915CE" w:rsidRPr="0069646D" w:rsidRDefault="009915C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9915CE" w:rsidRPr="0069646D" w:rsidRDefault="009915C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9915CE" w:rsidRDefault="009915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580D32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9915CE" w:rsidRPr="00E20EAF" w:rsidRDefault="009915C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9915CE" w:rsidRPr="00E20EAF" w:rsidRDefault="009915C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9915CE" w:rsidRPr="00E20EAF" w:rsidRDefault="009915C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9915CE" w:rsidRPr="00E20EAF" w:rsidRDefault="009915CE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9915CE" w:rsidRPr="00E20EAF" w:rsidRDefault="009915CE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915CE" w:rsidRDefault="009915CE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580D32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9915CE" w:rsidRDefault="009915C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9915CE" w:rsidRDefault="009915C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9915CE" w:rsidRDefault="009915C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9915CE" w:rsidRPr="00E20EAF" w:rsidRDefault="009915C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915CE" w:rsidRDefault="009915CE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915CE" w:rsidRDefault="009915CE" w:rsidP="00580D32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915CE" w:rsidRDefault="009915CE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066739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9915CE" w:rsidRDefault="009915CE" w:rsidP="00E54538">
            <w:pPr>
              <w:jc w:val="center"/>
              <w:rPr>
                <w:lang w:eastAsia="en-US"/>
              </w:rPr>
            </w:pPr>
          </w:p>
          <w:p w:rsidR="009915CE" w:rsidRDefault="009915CE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9915CE" w:rsidRDefault="009915CE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9915CE" w:rsidRDefault="009915CE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9915CE" w:rsidRDefault="009915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9915CE" w:rsidRDefault="009915CE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315F32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915CE" w:rsidRDefault="009915CE" w:rsidP="009E6F2D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9915CE" w:rsidRDefault="009915CE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9915CE" w:rsidRDefault="009915CE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</w:p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Pr="00E20EAF" w:rsidRDefault="009915CE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9915CE" w:rsidRDefault="009915CE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9915CE" w:rsidRDefault="009915CE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9915CE" w:rsidRPr="00E20EAF" w:rsidRDefault="009915CE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9915CE" w:rsidRPr="00E20EAF" w:rsidRDefault="009915CE" w:rsidP="00E20EAF">
            <w:pPr>
              <w:autoSpaceDE w:val="0"/>
              <w:autoSpaceDN w:val="0"/>
              <w:adjustRightInd w:val="0"/>
              <w:jc w:val="both"/>
            </w:pPr>
          </w:p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2 категории </w:t>
            </w:r>
          </w:p>
          <w:p w:rsidR="009915CE" w:rsidRDefault="009915C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9915CE" w:rsidRDefault="009915C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</w:p>
        </w:tc>
      </w:tr>
      <w:tr w:rsidR="009915CE">
        <w:tc>
          <w:tcPr>
            <w:tcW w:w="617" w:type="dxa"/>
          </w:tcPr>
          <w:p w:rsidR="009915CE" w:rsidRDefault="009915C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9915CE" w:rsidRDefault="009915CE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2022 год</w:t>
            </w:r>
          </w:p>
          <w:p w:rsidR="009915CE" w:rsidRDefault="009915CE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9915CE" w:rsidRDefault="009915C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915CE" w:rsidRDefault="009915CE" w:rsidP="00E20EAF">
            <w:pPr>
              <w:jc w:val="center"/>
              <w:rPr>
                <w:lang w:eastAsia="en-US"/>
              </w:rPr>
            </w:pPr>
          </w:p>
        </w:tc>
      </w:tr>
    </w:tbl>
    <w:p w:rsidR="009915CE" w:rsidRDefault="009915CE" w:rsidP="008A2274"/>
    <w:p w:rsidR="009915CE" w:rsidRDefault="009915CE"/>
    <w:sectPr w:rsidR="009915CE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42B79"/>
    <w:rsid w:val="00064165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E77EB"/>
    <w:rsid w:val="001F45B5"/>
    <w:rsid w:val="002061D1"/>
    <w:rsid w:val="00210361"/>
    <w:rsid w:val="00252688"/>
    <w:rsid w:val="00264B9B"/>
    <w:rsid w:val="00271D83"/>
    <w:rsid w:val="002A1AB6"/>
    <w:rsid w:val="002B3E20"/>
    <w:rsid w:val="002D7EF8"/>
    <w:rsid w:val="00302F3A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57A6"/>
    <w:rsid w:val="003F4218"/>
    <w:rsid w:val="003F7B79"/>
    <w:rsid w:val="0043078D"/>
    <w:rsid w:val="00455015"/>
    <w:rsid w:val="004656A3"/>
    <w:rsid w:val="004756AD"/>
    <w:rsid w:val="004B1026"/>
    <w:rsid w:val="00516A11"/>
    <w:rsid w:val="00523EEE"/>
    <w:rsid w:val="005453F8"/>
    <w:rsid w:val="005676D9"/>
    <w:rsid w:val="0057031E"/>
    <w:rsid w:val="00571B50"/>
    <w:rsid w:val="00580D32"/>
    <w:rsid w:val="005D3F06"/>
    <w:rsid w:val="006136C8"/>
    <w:rsid w:val="00642597"/>
    <w:rsid w:val="00673EBD"/>
    <w:rsid w:val="0069646D"/>
    <w:rsid w:val="006B592A"/>
    <w:rsid w:val="006C4D42"/>
    <w:rsid w:val="006C753D"/>
    <w:rsid w:val="006F715C"/>
    <w:rsid w:val="00706F7E"/>
    <w:rsid w:val="00753E09"/>
    <w:rsid w:val="007B0FB4"/>
    <w:rsid w:val="007E27EC"/>
    <w:rsid w:val="007F0F12"/>
    <w:rsid w:val="0085220D"/>
    <w:rsid w:val="008A2274"/>
    <w:rsid w:val="008B4BCF"/>
    <w:rsid w:val="008C79F2"/>
    <w:rsid w:val="008D5FC3"/>
    <w:rsid w:val="008D6581"/>
    <w:rsid w:val="008E5A29"/>
    <w:rsid w:val="00900B1F"/>
    <w:rsid w:val="00906639"/>
    <w:rsid w:val="00924F7A"/>
    <w:rsid w:val="00926E52"/>
    <w:rsid w:val="0094224C"/>
    <w:rsid w:val="00973464"/>
    <w:rsid w:val="009848CB"/>
    <w:rsid w:val="009915CE"/>
    <w:rsid w:val="009C74F3"/>
    <w:rsid w:val="009E6F2D"/>
    <w:rsid w:val="009F6BE7"/>
    <w:rsid w:val="00A21983"/>
    <w:rsid w:val="00A31514"/>
    <w:rsid w:val="00A60CBC"/>
    <w:rsid w:val="00A62D06"/>
    <w:rsid w:val="00A7617D"/>
    <w:rsid w:val="00A93A5C"/>
    <w:rsid w:val="00B31400"/>
    <w:rsid w:val="00B51FF6"/>
    <w:rsid w:val="00B5566C"/>
    <w:rsid w:val="00B76C03"/>
    <w:rsid w:val="00B76D1C"/>
    <w:rsid w:val="00BB1018"/>
    <w:rsid w:val="00BE0E6C"/>
    <w:rsid w:val="00C031CC"/>
    <w:rsid w:val="00C03355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57D04"/>
    <w:rsid w:val="00D61A7F"/>
    <w:rsid w:val="00DC188D"/>
    <w:rsid w:val="00E20EAF"/>
    <w:rsid w:val="00E54538"/>
    <w:rsid w:val="00E82F38"/>
    <w:rsid w:val="00EA04FA"/>
    <w:rsid w:val="00F77F1C"/>
    <w:rsid w:val="00FA7B2A"/>
    <w:rsid w:val="00FB1A08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1411</Words>
  <Characters>8049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57</cp:revision>
  <cp:lastPrinted>2022-01-12T08:35:00Z</cp:lastPrinted>
  <dcterms:created xsi:type="dcterms:W3CDTF">2021-03-23T04:11:00Z</dcterms:created>
  <dcterms:modified xsi:type="dcterms:W3CDTF">2022-03-18T03:22:00Z</dcterms:modified>
</cp:coreProperties>
</file>